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1D935" w14:textId="77777777" w:rsidR="00C07162" w:rsidRDefault="00C07162" w:rsidP="00C07162">
      <w:pPr>
        <w:rPr>
          <w:b/>
          <w:bCs/>
          <w:sz w:val="24"/>
          <w:szCs w:val="24"/>
        </w:rPr>
      </w:pPr>
    </w:p>
    <w:p w14:paraId="7BA80C3B" w14:textId="6BC36FDC" w:rsidR="00C07162" w:rsidRPr="00C07162" w:rsidRDefault="00350326" w:rsidP="00C07162">
      <w:pPr>
        <w:rPr>
          <w:b/>
          <w:bCs/>
          <w:sz w:val="40"/>
          <w:szCs w:val="40"/>
        </w:rPr>
      </w:pPr>
      <w:r w:rsidRPr="00350326">
        <w:rPr>
          <w:b/>
          <w:bCs/>
          <w:sz w:val="40"/>
          <w:szCs w:val="40"/>
        </w:rPr>
        <w:t>Affiliated Group Home Application Guidelines</w:t>
      </w:r>
    </w:p>
    <w:p w14:paraId="3A11FF57" w14:textId="79A9E706" w:rsidR="0034200F" w:rsidRDefault="000C49DA">
      <w:r>
        <w:rPr>
          <w:noProof/>
        </w:rPr>
        <w:drawing>
          <wp:inline distT="0" distB="0" distL="0" distR="0" wp14:anchorId="0610D116" wp14:editId="1C712400">
            <wp:extent cx="5721350" cy="7162588"/>
            <wp:effectExtent l="0" t="0" r="1270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sectPr w:rsidR="0034200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0B577" w14:textId="77777777" w:rsidR="004E0810" w:rsidRDefault="004E0810" w:rsidP="00051DB5">
      <w:pPr>
        <w:spacing w:after="0" w:line="240" w:lineRule="auto"/>
      </w:pPr>
      <w:r>
        <w:separator/>
      </w:r>
    </w:p>
  </w:endnote>
  <w:endnote w:type="continuationSeparator" w:id="0">
    <w:p w14:paraId="6F70DE2B" w14:textId="77777777" w:rsidR="004E0810" w:rsidRDefault="004E0810" w:rsidP="00051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D4C3E" w14:textId="33C87ABC" w:rsidR="00350326" w:rsidRDefault="007939F0">
    <w:pPr>
      <w:pStyle w:val="Footer"/>
    </w:pPr>
    <w:r>
      <w:ptab w:relativeTo="margin" w:alignment="center" w:leader="none"/>
    </w:r>
    <w:r>
      <w:ptab w:relativeTo="margin" w:alignment="right" w:leader="none"/>
    </w:r>
    <w:r>
      <w:t>Revised 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C71B4" w14:textId="77777777" w:rsidR="004E0810" w:rsidRDefault="004E0810" w:rsidP="00051DB5">
      <w:pPr>
        <w:spacing w:after="0" w:line="240" w:lineRule="auto"/>
      </w:pPr>
      <w:r>
        <w:separator/>
      </w:r>
    </w:p>
  </w:footnote>
  <w:footnote w:type="continuationSeparator" w:id="0">
    <w:p w14:paraId="1BE57D66" w14:textId="77777777" w:rsidR="004E0810" w:rsidRDefault="004E0810" w:rsidP="00051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8D0F2" w14:textId="0620E910" w:rsidR="00051DB5" w:rsidRPr="00350326" w:rsidRDefault="00350326" w:rsidP="00C07162">
    <w:pPr>
      <w:pStyle w:val="Header"/>
      <w:tabs>
        <w:tab w:val="left" w:pos="2920"/>
      </w:tabs>
      <w:rPr>
        <w:b/>
        <w:bCs/>
        <w:sz w:val="24"/>
        <w:szCs w:val="24"/>
      </w:rPr>
    </w:pPr>
    <w:r>
      <w:rPr>
        <w:noProof/>
      </w:rPr>
      <w:drawing>
        <wp:inline distT="0" distB="0" distL="0" distR="0" wp14:anchorId="7DE51C30" wp14:editId="4CDB2D40">
          <wp:extent cx="2822219" cy="635000"/>
          <wp:effectExtent l="0" t="0" r="0" b="0"/>
          <wp:docPr id="10" name="Picture 10"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82450" cy="648552"/>
                  </a:xfrm>
                  <a:prstGeom prst="rect">
                    <a:avLst/>
                  </a:prstGeom>
                </pic:spPr>
              </pic:pic>
            </a:graphicData>
          </a:graphic>
        </wp:inline>
      </w:drawing>
    </w:r>
    <w:r w:rsidR="00051DB5" w:rsidRPr="00350326">
      <w:rPr>
        <w:b/>
        <w:bCs/>
        <w:sz w:val="24"/>
        <w:szCs w:val="24"/>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7F2"/>
    <w:rsid w:val="00051DB5"/>
    <w:rsid w:val="00074D49"/>
    <w:rsid w:val="000C49DA"/>
    <w:rsid w:val="000E0ED3"/>
    <w:rsid w:val="00164869"/>
    <w:rsid w:val="002A5CC6"/>
    <w:rsid w:val="0034200F"/>
    <w:rsid w:val="00350326"/>
    <w:rsid w:val="004C030D"/>
    <w:rsid w:val="004D654A"/>
    <w:rsid w:val="004E0810"/>
    <w:rsid w:val="0053569D"/>
    <w:rsid w:val="0054104B"/>
    <w:rsid w:val="00670A58"/>
    <w:rsid w:val="0069253B"/>
    <w:rsid w:val="007939F0"/>
    <w:rsid w:val="007B51B6"/>
    <w:rsid w:val="007F37F2"/>
    <w:rsid w:val="00806210"/>
    <w:rsid w:val="00857884"/>
    <w:rsid w:val="00971E16"/>
    <w:rsid w:val="00A319E7"/>
    <w:rsid w:val="00AD272C"/>
    <w:rsid w:val="00B360F6"/>
    <w:rsid w:val="00C07162"/>
    <w:rsid w:val="00DF7F07"/>
    <w:rsid w:val="00EC6BDB"/>
    <w:rsid w:val="00EE6802"/>
    <w:rsid w:val="00FC6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3A7C3"/>
  <w15:chartTrackingRefBased/>
  <w15:docId w15:val="{491D47EB-64A4-4EBB-B020-501F8C11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DB5"/>
  </w:style>
  <w:style w:type="paragraph" w:styleId="Footer">
    <w:name w:val="footer"/>
    <w:basedOn w:val="Normal"/>
    <w:link w:val="FooterChar"/>
    <w:uiPriority w:val="99"/>
    <w:unhideWhenUsed/>
    <w:rsid w:val="00051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DC3DA5-E61B-4BB3-833C-C1CC5689B330}"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en-US"/>
        </a:p>
      </dgm:t>
    </dgm:pt>
    <dgm:pt modelId="{3BA374ED-4EA4-4C7B-B03C-45A4876333B7}">
      <dgm:prSet phldrT="[Text]" custT="1"/>
      <dgm:spPr/>
      <dgm:t>
        <a:bodyPr/>
        <a:lstStyle/>
        <a:p>
          <a:pPr algn="ctr"/>
          <a:r>
            <a:rPr lang="en-US" sz="1800" b="1"/>
            <a:t>PHASE 1: </a:t>
          </a:r>
        </a:p>
        <a:p>
          <a:pPr algn="l"/>
          <a:r>
            <a:rPr lang="en-US" sz="1200" b="1"/>
            <a:t>To start, please contact your Case Manager at your Mental Health provider (i.e. Zepf, Harbor, Unison, etc). </a:t>
          </a:r>
        </a:p>
        <a:p>
          <a:pPr algn="l"/>
          <a:r>
            <a:rPr lang="en-US" sz="1200" b="1">
              <a:solidFill>
                <a:schemeClr val="bg1"/>
              </a:solidFill>
            </a:rPr>
            <a:t>If you do not have a mental health provider please contact a PATH Outreach Technician at 419-473-2604 Option 9.</a:t>
          </a:r>
        </a:p>
      </dgm:t>
    </dgm:pt>
    <dgm:pt modelId="{A54C73DA-9609-48EC-BFCC-3552FC1A2034}" type="parTrans" cxnId="{EE9F5133-73FA-4411-8AC4-72BC7354075D}">
      <dgm:prSet/>
      <dgm:spPr/>
      <dgm:t>
        <a:bodyPr/>
        <a:lstStyle/>
        <a:p>
          <a:endParaRPr lang="en-US"/>
        </a:p>
      </dgm:t>
    </dgm:pt>
    <dgm:pt modelId="{96C9BE93-AEC4-4C11-A1E2-06E7B3186248}" type="sibTrans" cxnId="{EE9F5133-73FA-4411-8AC4-72BC7354075D}">
      <dgm:prSet/>
      <dgm:spPr/>
      <dgm:t>
        <a:bodyPr/>
        <a:lstStyle/>
        <a:p>
          <a:endParaRPr lang="en-US"/>
        </a:p>
      </dgm:t>
    </dgm:pt>
    <dgm:pt modelId="{39682815-E261-48C0-AD52-24A4564058EE}">
      <dgm:prSet phldrT="[Text]" custT="1"/>
      <dgm:spPr/>
      <dgm:t>
        <a:bodyPr/>
        <a:lstStyle/>
        <a:p>
          <a:pPr algn="ctr"/>
          <a:endParaRPr lang="en-US" sz="1400"/>
        </a:p>
        <a:p>
          <a:pPr algn="ctr"/>
          <a:endParaRPr lang="en-US" sz="1200"/>
        </a:p>
        <a:p>
          <a:pPr algn="ctr"/>
          <a:r>
            <a:rPr lang="en-US" sz="1800" b="1"/>
            <a:t>PHASE 2:</a:t>
          </a:r>
        </a:p>
        <a:p>
          <a:pPr algn="l"/>
          <a:r>
            <a:rPr lang="en-US" sz="1200" b="1"/>
            <a:t>Your mental health Case Manager will need to contact Neighborhood Properties to find out if subsidy is available to assist with paying living cost. To apply, with support of your case manger, please have the following documentation:</a:t>
          </a:r>
        </a:p>
      </dgm:t>
    </dgm:pt>
    <dgm:pt modelId="{4A99BF58-E53C-4A34-A813-A312FF3CB0EF}" type="parTrans" cxnId="{E285F80B-F2DE-493B-AB16-E2531FF099D4}">
      <dgm:prSet/>
      <dgm:spPr/>
      <dgm:t>
        <a:bodyPr/>
        <a:lstStyle/>
        <a:p>
          <a:endParaRPr lang="en-US"/>
        </a:p>
      </dgm:t>
    </dgm:pt>
    <dgm:pt modelId="{44264449-63A6-426D-9D0B-026A91C32F43}" type="sibTrans" cxnId="{E285F80B-F2DE-493B-AB16-E2531FF099D4}">
      <dgm:prSet/>
      <dgm:spPr/>
      <dgm:t>
        <a:bodyPr/>
        <a:lstStyle/>
        <a:p>
          <a:endParaRPr lang="en-US"/>
        </a:p>
      </dgm:t>
    </dgm:pt>
    <dgm:pt modelId="{86EA8DDD-715D-4255-9171-A051CA461EE0}">
      <dgm:prSet custT="1"/>
      <dgm:spPr/>
      <dgm:t>
        <a:bodyPr/>
        <a:lstStyle/>
        <a:p>
          <a:pPr algn="l"/>
          <a:r>
            <a:rPr lang="en-US" sz="1200" b="1"/>
            <a:t>Income Verification</a:t>
          </a:r>
        </a:p>
      </dgm:t>
    </dgm:pt>
    <dgm:pt modelId="{DDB5FE3C-3C3D-40E5-8B57-BAECC20B6E2C}" type="parTrans" cxnId="{D3C8B653-BB49-454A-9AA4-354B2BCF6419}">
      <dgm:prSet/>
      <dgm:spPr/>
      <dgm:t>
        <a:bodyPr/>
        <a:lstStyle/>
        <a:p>
          <a:endParaRPr lang="en-US"/>
        </a:p>
      </dgm:t>
    </dgm:pt>
    <dgm:pt modelId="{AF7FE099-EBA3-4419-B245-273F7F23B178}" type="sibTrans" cxnId="{D3C8B653-BB49-454A-9AA4-354B2BCF6419}">
      <dgm:prSet/>
      <dgm:spPr/>
      <dgm:t>
        <a:bodyPr/>
        <a:lstStyle/>
        <a:p>
          <a:endParaRPr lang="en-US"/>
        </a:p>
      </dgm:t>
    </dgm:pt>
    <dgm:pt modelId="{265E31BE-BF03-4F98-B3BA-294D53B24993}">
      <dgm:prSet/>
      <dgm:spPr/>
      <dgm:t>
        <a:bodyPr/>
        <a:lstStyle/>
        <a:p>
          <a:pPr algn="l"/>
          <a:endParaRPr lang="en-US" sz="1400"/>
        </a:p>
      </dgm:t>
    </dgm:pt>
    <dgm:pt modelId="{B1B68DAB-394C-4472-A65A-4C646CB43E92}" type="parTrans" cxnId="{17D6721A-4A09-456F-ACA4-5F41068993C1}">
      <dgm:prSet/>
      <dgm:spPr/>
      <dgm:t>
        <a:bodyPr/>
        <a:lstStyle/>
        <a:p>
          <a:endParaRPr lang="en-US"/>
        </a:p>
      </dgm:t>
    </dgm:pt>
    <dgm:pt modelId="{685A1863-4FC7-4DF6-943F-F4CBBB788E39}" type="sibTrans" cxnId="{17D6721A-4A09-456F-ACA4-5F41068993C1}">
      <dgm:prSet/>
      <dgm:spPr/>
      <dgm:t>
        <a:bodyPr/>
        <a:lstStyle/>
        <a:p>
          <a:endParaRPr lang="en-US"/>
        </a:p>
      </dgm:t>
    </dgm:pt>
    <dgm:pt modelId="{0344A989-4773-4AF2-8A85-315FC5A1F2CA}">
      <dgm:prSet custT="1"/>
      <dgm:spPr/>
      <dgm:t>
        <a:bodyPr/>
        <a:lstStyle/>
        <a:p>
          <a:pPr algn="l"/>
          <a:r>
            <a:rPr lang="en-US" sz="1200" b="1"/>
            <a:t>Initial Health Assesment (verified by a qualified medical professional)</a:t>
          </a:r>
        </a:p>
      </dgm:t>
    </dgm:pt>
    <dgm:pt modelId="{317A2CED-A821-4EBE-A873-74E245ACDA67}" type="parTrans" cxnId="{DE35FA98-A47E-41D3-BA4F-47E282DE4685}">
      <dgm:prSet/>
      <dgm:spPr/>
      <dgm:t>
        <a:bodyPr/>
        <a:lstStyle/>
        <a:p>
          <a:endParaRPr lang="en-US"/>
        </a:p>
      </dgm:t>
    </dgm:pt>
    <dgm:pt modelId="{C0BE3848-3DFB-4204-BA48-5B76A68668AF}" type="sibTrans" cxnId="{DE35FA98-A47E-41D3-BA4F-47E282DE4685}">
      <dgm:prSet/>
      <dgm:spPr/>
      <dgm:t>
        <a:bodyPr/>
        <a:lstStyle/>
        <a:p>
          <a:endParaRPr lang="en-US"/>
        </a:p>
      </dgm:t>
    </dgm:pt>
    <dgm:pt modelId="{AD533B45-2F4F-41DF-8292-53581B15FD0E}">
      <dgm:prSet custT="1"/>
      <dgm:spPr/>
      <dgm:t>
        <a:bodyPr/>
        <a:lstStyle/>
        <a:p>
          <a:pPr algn="l"/>
          <a:r>
            <a:rPr lang="en-US" sz="1200" b="1"/>
            <a:t>Mental  Health Plan for Care</a:t>
          </a:r>
        </a:p>
      </dgm:t>
    </dgm:pt>
    <dgm:pt modelId="{34513C3D-1CD9-410B-9C3B-1B0E84E85D20}" type="parTrans" cxnId="{5551584E-5676-41B7-A83F-4E35F5846265}">
      <dgm:prSet/>
      <dgm:spPr/>
      <dgm:t>
        <a:bodyPr/>
        <a:lstStyle/>
        <a:p>
          <a:endParaRPr lang="en-US"/>
        </a:p>
      </dgm:t>
    </dgm:pt>
    <dgm:pt modelId="{BC06A1AC-D67B-4012-B69B-6E54B1658E74}" type="sibTrans" cxnId="{5551584E-5676-41B7-A83F-4E35F5846265}">
      <dgm:prSet/>
      <dgm:spPr/>
      <dgm:t>
        <a:bodyPr/>
        <a:lstStyle/>
        <a:p>
          <a:endParaRPr lang="en-US"/>
        </a:p>
      </dgm:t>
    </dgm:pt>
    <dgm:pt modelId="{23EDCDD4-01E5-4EB2-BA9B-3FC5717A0035}">
      <dgm:prSet custT="1"/>
      <dgm:spPr/>
      <dgm:t>
        <a:bodyPr/>
        <a:lstStyle/>
        <a:p>
          <a:pPr algn="l"/>
          <a:endParaRPr lang="en-US" sz="1100"/>
        </a:p>
      </dgm:t>
    </dgm:pt>
    <dgm:pt modelId="{018F2D2A-E652-4DCA-99B9-CFF50525C2A3}" type="parTrans" cxnId="{931FE1FA-29CB-4FF3-AC9E-07C7BA979CD8}">
      <dgm:prSet/>
      <dgm:spPr/>
      <dgm:t>
        <a:bodyPr/>
        <a:lstStyle/>
        <a:p>
          <a:endParaRPr lang="en-US"/>
        </a:p>
      </dgm:t>
    </dgm:pt>
    <dgm:pt modelId="{46170818-6FC5-4E01-9CE4-7567CAA3A1DE}" type="sibTrans" cxnId="{931FE1FA-29CB-4FF3-AC9E-07C7BA979CD8}">
      <dgm:prSet/>
      <dgm:spPr/>
      <dgm:t>
        <a:bodyPr/>
        <a:lstStyle/>
        <a:p>
          <a:endParaRPr lang="en-US"/>
        </a:p>
      </dgm:t>
    </dgm:pt>
    <dgm:pt modelId="{2560B6CB-0D0A-4F79-B740-60E9E6FB0A33}">
      <dgm:prSet custT="1"/>
      <dgm:spPr/>
      <dgm:t>
        <a:bodyPr/>
        <a:lstStyle/>
        <a:p>
          <a:pPr algn="l"/>
          <a:r>
            <a:rPr lang="en-US" sz="1200" b="1"/>
            <a:t>Referral Demographic Sheet</a:t>
          </a:r>
        </a:p>
      </dgm:t>
    </dgm:pt>
    <dgm:pt modelId="{CF86F6E6-7ABA-4F9A-BAD2-62ADAF3BAB52}" type="parTrans" cxnId="{391F4CDC-ED51-45CD-9853-E516B884954C}">
      <dgm:prSet/>
      <dgm:spPr/>
      <dgm:t>
        <a:bodyPr/>
        <a:lstStyle/>
        <a:p>
          <a:endParaRPr lang="en-US"/>
        </a:p>
      </dgm:t>
    </dgm:pt>
    <dgm:pt modelId="{94920715-DD51-4F33-B130-E45398763553}" type="sibTrans" cxnId="{391F4CDC-ED51-45CD-9853-E516B884954C}">
      <dgm:prSet/>
      <dgm:spPr/>
      <dgm:t>
        <a:bodyPr/>
        <a:lstStyle/>
        <a:p>
          <a:endParaRPr lang="en-US"/>
        </a:p>
      </dgm:t>
    </dgm:pt>
    <dgm:pt modelId="{7FE97E3A-7E64-4DEA-9CA8-72A8A14B986E}">
      <dgm:prSet/>
      <dgm:spPr/>
      <dgm:t>
        <a:bodyPr/>
        <a:lstStyle/>
        <a:p>
          <a:pPr algn="l"/>
          <a:endParaRPr lang="en-US" sz="1400"/>
        </a:p>
      </dgm:t>
    </dgm:pt>
    <dgm:pt modelId="{3AA590A5-676A-4CD4-850B-8DBC914E94D4}" type="sibTrans" cxnId="{3D6994A7-EBAB-458A-AFE9-7285B79B37BE}">
      <dgm:prSet/>
      <dgm:spPr/>
      <dgm:t>
        <a:bodyPr/>
        <a:lstStyle/>
        <a:p>
          <a:endParaRPr lang="en-US"/>
        </a:p>
      </dgm:t>
    </dgm:pt>
    <dgm:pt modelId="{7FCF3403-95D3-4F61-A679-9B78D3DD9564}" type="parTrans" cxnId="{3D6994A7-EBAB-458A-AFE9-7285B79B37BE}">
      <dgm:prSet/>
      <dgm:spPr/>
      <dgm:t>
        <a:bodyPr/>
        <a:lstStyle/>
        <a:p>
          <a:endParaRPr lang="en-US"/>
        </a:p>
      </dgm:t>
    </dgm:pt>
    <dgm:pt modelId="{4382090A-A483-40F6-8132-AB146ED1D194}">
      <dgm:prSet phldrT="[Text]" custT="1"/>
      <dgm:spPr/>
      <dgm:t>
        <a:bodyPr/>
        <a:lstStyle/>
        <a:p>
          <a:pPr algn="ctr"/>
          <a:endParaRPr lang="en-US" sz="1800" b="1"/>
        </a:p>
        <a:p>
          <a:pPr algn="ctr"/>
          <a:r>
            <a:rPr lang="en-US" sz="1800" b="1"/>
            <a:t>PHASE 3:</a:t>
          </a:r>
        </a:p>
        <a:p>
          <a:pPr algn="l"/>
          <a:r>
            <a:rPr lang="en-US" sz="1200" b="1"/>
            <a:t>The Case Manager will be provided a list of affiliated group homes to review with you and to call. </a:t>
          </a:r>
        </a:p>
        <a:p>
          <a:pPr algn="l"/>
          <a:r>
            <a:rPr lang="en-US" sz="1200" b="1"/>
            <a:t>Once a home is identified, the applicant will be interviewd by the group home operator for final approval of placement. </a:t>
          </a:r>
        </a:p>
        <a:p>
          <a:pPr algn="l"/>
          <a:r>
            <a:rPr lang="en-US" sz="1200" b="1"/>
            <a:t>The case manager will inform Neighborhood Properties of identified placement and move in date.</a:t>
          </a:r>
        </a:p>
        <a:p>
          <a:pPr algn="l"/>
          <a:endParaRPr lang="en-US" sz="1200"/>
        </a:p>
      </dgm:t>
    </dgm:pt>
    <dgm:pt modelId="{2709467F-D9C4-42D5-8039-E2386BB64FEE}" type="sibTrans" cxnId="{80B1F25A-81E5-412E-8E3A-8A4230699B69}">
      <dgm:prSet/>
      <dgm:spPr/>
      <dgm:t>
        <a:bodyPr/>
        <a:lstStyle/>
        <a:p>
          <a:endParaRPr lang="en-US"/>
        </a:p>
      </dgm:t>
    </dgm:pt>
    <dgm:pt modelId="{1A51CAF0-9875-4715-90D7-BA3D50BF3FCD}" type="parTrans" cxnId="{80B1F25A-81E5-412E-8E3A-8A4230699B69}">
      <dgm:prSet/>
      <dgm:spPr/>
      <dgm:t>
        <a:bodyPr/>
        <a:lstStyle/>
        <a:p>
          <a:endParaRPr lang="en-US"/>
        </a:p>
      </dgm:t>
    </dgm:pt>
    <dgm:pt modelId="{0CDA872D-6123-4943-8686-E9EA5A0E7CDE}" type="pres">
      <dgm:prSet presAssocID="{9FDC3DA5-E61B-4BB3-833C-C1CC5689B330}" presName="outerComposite" presStyleCnt="0">
        <dgm:presLayoutVars>
          <dgm:chMax val="5"/>
          <dgm:dir/>
          <dgm:resizeHandles val="exact"/>
        </dgm:presLayoutVars>
      </dgm:prSet>
      <dgm:spPr/>
    </dgm:pt>
    <dgm:pt modelId="{18CFAA7B-26DA-4F2A-9B63-4631A5E4EF1F}" type="pres">
      <dgm:prSet presAssocID="{9FDC3DA5-E61B-4BB3-833C-C1CC5689B330}" presName="dummyMaxCanvas" presStyleCnt="0">
        <dgm:presLayoutVars/>
      </dgm:prSet>
      <dgm:spPr/>
    </dgm:pt>
    <dgm:pt modelId="{D3522306-1DEA-49FB-9E56-3625830245AA}" type="pres">
      <dgm:prSet presAssocID="{9FDC3DA5-E61B-4BB3-833C-C1CC5689B330}" presName="ThreeNodes_1" presStyleLbl="node1" presStyleIdx="0" presStyleCnt="3" custScaleY="97023">
        <dgm:presLayoutVars>
          <dgm:bulletEnabled val="1"/>
        </dgm:presLayoutVars>
      </dgm:prSet>
      <dgm:spPr/>
    </dgm:pt>
    <dgm:pt modelId="{468EA3C5-6559-4A61-A5E1-5CE304687A01}" type="pres">
      <dgm:prSet presAssocID="{9FDC3DA5-E61B-4BB3-833C-C1CC5689B330}" presName="ThreeNodes_2" presStyleLbl="node1" presStyleIdx="1" presStyleCnt="3" custScaleY="119839" custLinFactNeighborX="470" custLinFactNeighborY="-3901">
        <dgm:presLayoutVars>
          <dgm:bulletEnabled val="1"/>
        </dgm:presLayoutVars>
      </dgm:prSet>
      <dgm:spPr/>
    </dgm:pt>
    <dgm:pt modelId="{00ED0E27-787B-4912-B321-AE6088126B2E}" type="pres">
      <dgm:prSet presAssocID="{9FDC3DA5-E61B-4BB3-833C-C1CC5689B330}" presName="ThreeNodes_3" presStyleLbl="node1" presStyleIdx="2" presStyleCnt="3" custScaleY="102174" custLinFactNeighborX="470" custLinFactNeighborY="-3862">
        <dgm:presLayoutVars>
          <dgm:bulletEnabled val="1"/>
        </dgm:presLayoutVars>
      </dgm:prSet>
      <dgm:spPr/>
    </dgm:pt>
    <dgm:pt modelId="{8BEC1B2D-FCD7-4773-B9B6-9F74FC13BA8E}" type="pres">
      <dgm:prSet presAssocID="{9FDC3DA5-E61B-4BB3-833C-C1CC5689B330}" presName="ThreeConn_1-2" presStyleLbl="fgAccFollowNode1" presStyleIdx="0" presStyleCnt="2">
        <dgm:presLayoutVars>
          <dgm:bulletEnabled val="1"/>
        </dgm:presLayoutVars>
      </dgm:prSet>
      <dgm:spPr/>
    </dgm:pt>
    <dgm:pt modelId="{4D0773EC-1CAC-48B1-B17F-4266012A37D0}" type="pres">
      <dgm:prSet presAssocID="{9FDC3DA5-E61B-4BB3-833C-C1CC5689B330}" presName="ThreeConn_2-3" presStyleLbl="fgAccFollowNode1" presStyleIdx="1" presStyleCnt="2">
        <dgm:presLayoutVars>
          <dgm:bulletEnabled val="1"/>
        </dgm:presLayoutVars>
      </dgm:prSet>
      <dgm:spPr/>
    </dgm:pt>
    <dgm:pt modelId="{DD6611B7-B7C6-4F03-98FE-A7AF573ED14C}" type="pres">
      <dgm:prSet presAssocID="{9FDC3DA5-E61B-4BB3-833C-C1CC5689B330}" presName="ThreeNodes_1_text" presStyleLbl="node1" presStyleIdx="2" presStyleCnt="3">
        <dgm:presLayoutVars>
          <dgm:bulletEnabled val="1"/>
        </dgm:presLayoutVars>
      </dgm:prSet>
      <dgm:spPr/>
    </dgm:pt>
    <dgm:pt modelId="{55010F9E-D88A-4F5A-8F15-9B1DA192590F}" type="pres">
      <dgm:prSet presAssocID="{9FDC3DA5-E61B-4BB3-833C-C1CC5689B330}" presName="ThreeNodes_2_text" presStyleLbl="node1" presStyleIdx="2" presStyleCnt="3">
        <dgm:presLayoutVars>
          <dgm:bulletEnabled val="1"/>
        </dgm:presLayoutVars>
      </dgm:prSet>
      <dgm:spPr/>
    </dgm:pt>
    <dgm:pt modelId="{4DBCAA8D-618D-4A1F-9CD9-0EC88F8D5E0C}" type="pres">
      <dgm:prSet presAssocID="{9FDC3DA5-E61B-4BB3-833C-C1CC5689B330}" presName="ThreeNodes_3_text" presStyleLbl="node1" presStyleIdx="2" presStyleCnt="3">
        <dgm:presLayoutVars>
          <dgm:bulletEnabled val="1"/>
        </dgm:presLayoutVars>
      </dgm:prSet>
      <dgm:spPr/>
    </dgm:pt>
  </dgm:ptLst>
  <dgm:cxnLst>
    <dgm:cxn modelId="{BD3F9C01-4618-41B4-B984-41C80A2C93E2}" type="presOf" srcId="{23EDCDD4-01E5-4EB2-BA9B-3FC5717A0035}" destId="{55010F9E-D88A-4F5A-8F15-9B1DA192590F}" srcOrd="1" destOrd="5" presId="urn:microsoft.com/office/officeart/2005/8/layout/vProcess5"/>
    <dgm:cxn modelId="{A3D5720A-949B-4777-850B-82F69DBA85C6}" type="presOf" srcId="{AD533B45-2F4F-41DF-8292-53581B15FD0E}" destId="{55010F9E-D88A-4F5A-8F15-9B1DA192590F}" srcOrd="1" destOrd="4" presId="urn:microsoft.com/office/officeart/2005/8/layout/vProcess5"/>
    <dgm:cxn modelId="{E285F80B-F2DE-493B-AB16-E2531FF099D4}" srcId="{9FDC3DA5-E61B-4BB3-833C-C1CC5689B330}" destId="{39682815-E261-48C0-AD52-24A4564058EE}" srcOrd="1" destOrd="0" parTransId="{4A99BF58-E53C-4A34-A813-A312FF3CB0EF}" sibTransId="{44264449-63A6-426D-9D0B-026A91C32F43}"/>
    <dgm:cxn modelId="{692F0116-9E18-45B5-BE69-C15FB1DDB6CD}" type="presOf" srcId="{7FE97E3A-7E64-4DEA-9CA8-72A8A14B986E}" destId="{55010F9E-D88A-4F5A-8F15-9B1DA192590F}" srcOrd="1" destOrd="7" presId="urn:microsoft.com/office/officeart/2005/8/layout/vProcess5"/>
    <dgm:cxn modelId="{EF719F17-B036-4AE7-8F66-E422E614D582}" type="presOf" srcId="{86EA8DDD-715D-4255-9171-A051CA461EE0}" destId="{55010F9E-D88A-4F5A-8F15-9B1DA192590F}" srcOrd="1" destOrd="1" presId="urn:microsoft.com/office/officeart/2005/8/layout/vProcess5"/>
    <dgm:cxn modelId="{17D6721A-4A09-456F-ACA4-5F41068993C1}" srcId="{39682815-E261-48C0-AD52-24A4564058EE}" destId="{265E31BE-BF03-4F98-B3BA-294D53B24993}" srcOrd="5" destOrd="0" parTransId="{B1B68DAB-394C-4472-A65A-4C646CB43E92}" sibTransId="{685A1863-4FC7-4DF6-943F-F4CBBB788E39}"/>
    <dgm:cxn modelId="{A815AC23-D82B-4CDE-81A8-8A4BB4F340CD}" type="presOf" srcId="{265E31BE-BF03-4F98-B3BA-294D53B24993}" destId="{55010F9E-D88A-4F5A-8F15-9B1DA192590F}" srcOrd="1" destOrd="6" presId="urn:microsoft.com/office/officeart/2005/8/layout/vProcess5"/>
    <dgm:cxn modelId="{E6BFBF28-B155-45C9-9DBC-D8A24FA478DF}" type="presOf" srcId="{0344A989-4773-4AF2-8A85-315FC5A1F2CA}" destId="{55010F9E-D88A-4F5A-8F15-9B1DA192590F}" srcOrd="1" destOrd="3" presId="urn:microsoft.com/office/officeart/2005/8/layout/vProcess5"/>
    <dgm:cxn modelId="{EE9F5133-73FA-4411-8AC4-72BC7354075D}" srcId="{9FDC3DA5-E61B-4BB3-833C-C1CC5689B330}" destId="{3BA374ED-4EA4-4C7B-B03C-45A4876333B7}" srcOrd="0" destOrd="0" parTransId="{A54C73DA-9609-48EC-BFCC-3552FC1A2034}" sibTransId="{96C9BE93-AEC4-4C11-A1E2-06E7B3186248}"/>
    <dgm:cxn modelId="{F7E3C03D-9D6F-43E3-AD27-9C3488531542}" type="presOf" srcId="{2560B6CB-0D0A-4F79-B740-60E9E6FB0A33}" destId="{468EA3C5-6559-4A61-A5E1-5CE304687A01}" srcOrd="0" destOrd="2" presId="urn:microsoft.com/office/officeart/2005/8/layout/vProcess5"/>
    <dgm:cxn modelId="{BDDE6845-285E-423A-A014-0E1624B52EA0}" type="presOf" srcId="{39682815-E261-48C0-AD52-24A4564058EE}" destId="{55010F9E-D88A-4F5A-8F15-9B1DA192590F}" srcOrd="1" destOrd="0" presId="urn:microsoft.com/office/officeart/2005/8/layout/vProcess5"/>
    <dgm:cxn modelId="{6F302D49-9CC6-41CD-92AB-56168BF8BBA8}" type="presOf" srcId="{23EDCDD4-01E5-4EB2-BA9B-3FC5717A0035}" destId="{468EA3C5-6559-4A61-A5E1-5CE304687A01}" srcOrd="0" destOrd="5" presId="urn:microsoft.com/office/officeart/2005/8/layout/vProcess5"/>
    <dgm:cxn modelId="{03364D4B-5A06-4178-9817-F6D7F8678B53}" type="presOf" srcId="{96C9BE93-AEC4-4C11-A1E2-06E7B3186248}" destId="{8BEC1B2D-FCD7-4773-B9B6-9F74FC13BA8E}" srcOrd="0" destOrd="0" presId="urn:microsoft.com/office/officeart/2005/8/layout/vProcess5"/>
    <dgm:cxn modelId="{5551584E-5676-41B7-A83F-4E35F5846265}" srcId="{39682815-E261-48C0-AD52-24A4564058EE}" destId="{AD533B45-2F4F-41DF-8292-53581B15FD0E}" srcOrd="3" destOrd="0" parTransId="{34513C3D-1CD9-410B-9C3B-1B0E84E85D20}" sibTransId="{BC06A1AC-D67B-4012-B69B-6E54B1658E74}"/>
    <dgm:cxn modelId="{D8CC964F-F70E-4811-9FB6-826A29993E87}" type="presOf" srcId="{39682815-E261-48C0-AD52-24A4564058EE}" destId="{468EA3C5-6559-4A61-A5E1-5CE304687A01}" srcOrd="0" destOrd="0" presId="urn:microsoft.com/office/officeart/2005/8/layout/vProcess5"/>
    <dgm:cxn modelId="{6DCDD051-21E8-410D-A6EF-98500BCBDFEB}" type="presOf" srcId="{3BA374ED-4EA4-4C7B-B03C-45A4876333B7}" destId="{DD6611B7-B7C6-4F03-98FE-A7AF573ED14C}" srcOrd="1" destOrd="0" presId="urn:microsoft.com/office/officeart/2005/8/layout/vProcess5"/>
    <dgm:cxn modelId="{B99F6672-0348-4D27-B9EF-C923A3F189F2}" type="presOf" srcId="{AD533B45-2F4F-41DF-8292-53581B15FD0E}" destId="{468EA3C5-6559-4A61-A5E1-5CE304687A01}" srcOrd="0" destOrd="4" presId="urn:microsoft.com/office/officeart/2005/8/layout/vProcess5"/>
    <dgm:cxn modelId="{D3C8B653-BB49-454A-9AA4-354B2BCF6419}" srcId="{39682815-E261-48C0-AD52-24A4564058EE}" destId="{86EA8DDD-715D-4255-9171-A051CA461EE0}" srcOrd="0" destOrd="0" parTransId="{DDB5FE3C-3C3D-40E5-8B57-BAECC20B6E2C}" sibTransId="{AF7FE099-EBA3-4419-B245-273F7F23B178}"/>
    <dgm:cxn modelId="{4A69CC7A-C399-419B-99BB-43B53E86E328}" type="presOf" srcId="{9FDC3DA5-E61B-4BB3-833C-C1CC5689B330}" destId="{0CDA872D-6123-4943-8686-E9EA5A0E7CDE}" srcOrd="0" destOrd="0" presId="urn:microsoft.com/office/officeart/2005/8/layout/vProcess5"/>
    <dgm:cxn modelId="{80B1F25A-81E5-412E-8E3A-8A4230699B69}" srcId="{9FDC3DA5-E61B-4BB3-833C-C1CC5689B330}" destId="{4382090A-A483-40F6-8132-AB146ED1D194}" srcOrd="2" destOrd="0" parTransId="{1A51CAF0-9875-4715-90D7-BA3D50BF3FCD}" sibTransId="{2709467F-D9C4-42D5-8039-E2386BB64FEE}"/>
    <dgm:cxn modelId="{10045197-7EBB-4888-B1E5-4F24859BE3AC}" type="presOf" srcId="{4382090A-A483-40F6-8132-AB146ED1D194}" destId="{00ED0E27-787B-4912-B321-AE6088126B2E}" srcOrd="0" destOrd="0" presId="urn:microsoft.com/office/officeart/2005/8/layout/vProcess5"/>
    <dgm:cxn modelId="{DE35FA98-A47E-41D3-BA4F-47E282DE4685}" srcId="{39682815-E261-48C0-AD52-24A4564058EE}" destId="{0344A989-4773-4AF2-8A85-315FC5A1F2CA}" srcOrd="2" destOrd="0" parTransId="{317A2CED-A821-4EBE-A873-74E245ACDA67}" sibTransId="{C0BE3848-3DFB-4204-BA48-5B76A68668AF}"/>
    <dgm:cxn modelId="{3D6994A7-EBAB-458A-AFE9-7285B79B37BE}" srcId="{39682815-E261-48C0-AD52-24A4564058EE}" destId="{7FE97E3A-7E64-4DEA-9CA8-72A8A14B986E}" srcOrd="6" destOrd="0" parTransId="{7FCF3403-95D3-4F61-A679-9B78D3DD9564}" sibTransId="{3AA590A5-676A-4CD4-850B-8DBC914E94D4}"/>
    <dgm:cxn modelId="{03F85FB8-4B91-40C5-98F2-175958EBCCB8}" type="presOf" srcId="{2560B6CB-0D0A-4F79-B740-60E9E6FB0A33}" destId="{55010F9E-D88A-4F5A-8F15-9B1DA192590F}" srcOrd="1" destOrd="2" presId="urn:microsoft.com/office/officeart/2005/8/layout/vProcess5"/>
    <dgm:cxn modelId="{7270CCBF-04BA-4849-B6D0-39AF7EFD8EB8}" type="presOf" srcId="{3BA374ED-4EA4-4C7B-B03C-45A4876333B7}" destId="{D3522306-1DEA-49FB-9E56-3625830245AA}" srcOrd="0" destOrd="0" presId="urn:microsoft.com/office/officeart/2005/8/layout/vProcess5"/>
    <dgm:cxn modelId="{D906F3C2-A03E-48C3-BCE1-C15E03E84C99}" type="presOf" srcId="{86EA8DDD-715D-4255-9171-A051CA461EE0}" destId="{468EA3C5-6559-4A61-A5E1-5CE304687A01}" srcOrd="0" destOrd="1" presId="urn:microsoft.com/office/officeart/2005/8/layout/vProcess5"/>
    <dgm:cxn modelId="{BA8354C5-B4C8-499C-862C-F363D1CDCB83}" type="presOf" srcId="{265E31BE-BF03-4F98-B3BA-294D53B24993}" destId="{468EA3C5-6559-4A61-A5E1-5CE304687A01}" srcOrd="0" destOrd="6" presId="urn:microsoft.com/office/officeart/2005/8/layout/vProcess5"/>
    <dgm:cxn modelId="{466AA9D3-B485-4A54-A21F-73BFAE5B683C}" type="presOf" srcId="{44264449-63A6-426D-9D0B-026A91C32F43}" destId="{4D0773EC-1CAC-48B1-B17F-4266012A37D0}" srcOrd="0" destOrd="0" presId="urn:microsoft.com/office/officeart/2005/8/layout/vProcess5"/>
    <dgm:cxn modelId="{400A51DB-8F62-4267-8E57-62441A673001}" type="presOf" srcId="{4382090A-A483-40F6-8132-AB146ED1D194}" destId="{4DBCAA8D-618D-4A1F-9CD9-0EC88F8D5E0C}" srcOrd="1" destOrd="0" presId="urn:microsoft.com/office/officeart/2005/8/layout/vProcess5"/>
    <dgm:cxn modelId="{391F4CDC-ED51-45CD-9853-E516B884954C}" srcId="{39682815-E261-48C0-AD52-24A4564058EE}" destId="{2560B6CB-0D0A-4F79-B740-60E9E6FB0A33}" srcOrd="1" destOrd="0" parTransId="{CF86F6E6-7ABA-4F9A-BAD2-62ADAF3BAB52}" sibTransId="{94920715-DD51-4F33-B130-E45398763553}"/>
    <dgm:cxn modelId="{8F6C06E0-2C56-441E-A98B-529A81705943}" type="presOf" srcId="{0344A989-4773-4AF2-8A85-315FC5A1F2CA}" destId="{468EA3C5-6559-4A61-A5E1-5CE304687A01}" srcOrd="0" destOrd="3" presId="urn:microsoft.com/office/officeart/2005/8/layout/vProcess5"/>
    <dgm:cxn modelId="{931FE1FA-29CB-4FF3-AC9E-07C7BA979CD8}" srcId="{39682815-E261-48C0-AD52-24A4564058EE}" destId="{23EDCDD4-01E5-4EB2-BA9B-3FC5717A0035}" srcOrd="4" destOrd="0" parTransId="{018F2D2A-E652-4DCA-99B9-CFF50525C2A3}" sibTransId="{46170818-6FC5-4E01-9CE4-7567CAA3A1DE}"/>
    <dgm:cxn modelId="{B68B23FE-B059-4267-8D6D-1588A886E5DA}" type="presOf" srcId="{7FE97E3A-7E64-4DEA-9CA8-72A8A14B986E}" destId="{468EA3C5-6559-4A61-A5E1-5CE304687A01}" srcOrd="0" destOrd="7" presId="urn:microsoft.com/office/officeart/2005/8/layout/vProcess5"/>
    <dgm:cxn modelId="{96CF5008-018F-4543-B94C-6CFC026C6FA0}" type="presParOf" srcId="{0CDA872D-6123-4943-8686-E9EA5A0E7CDE}" destId="{18CFAA7B-26DA-4F2A-9B63-4631A5E4EF1F}" srcOrd="0" destOrd="0" presId="urn:microsoft.com/office/officeart/2005/8/layout/vProcess5"/>
    <dgm:cxn modelId="{E98ABDAC-F75C-4ACE-841B-DBC038EEA914}" type="presParOf" srcId="{0CDA872D-6123-4943-8686-E9EA5A0E7CDE}" destId="{D3522306-1DEA-49FB-9E56-3625830245AA}" srcOrd="1" destOrd="0" presId="urn:microsoft.com/office/officeart/2005/8/layout/vProcess5"/>
    <dgm:cxn modelId="{224015F8-98CE-4D5E-968A-588E40E1680F}" type="presParOf" srcId="{0CDA872D-6123-4943-8686-E9EA5A0E7CDE}" destId="{468EA3C5-6559-4A61-A5E1-5CE304687A01}" srcOrd="2" destOrd="0" presId="urn:microsoft.com/office/officeart/2005/8/layout/vProcess5"/>
    <dgm:cxn modelId="{F12241A6-EDDD-4394-BCA4-FD4AE63582CD}" type="presParOf" srcId="{0CDA872D-6123-4943-8686-E9EA5A0E7CDE}" destId="{00ED0E27-787B-4912-B321-AE6088126B2E}" srcOrd="3" destOrd="0" presId="urn:microsoft.com/office/officeart/2005/8/layout/vProcess5"/>
    <dgm:cxn modelId="{2B191E79-0730-41C4-AE0C-7C1AA35BD4ED}" type="presParOf" srcId="{0CDA872D-6123-4943-8686-E9EA5A0E7CDE}" destId="{8BEC1B2D-FCD7-4773-B9B6-9F74FC13BA8E}" srcOrd="4" destOrd="0" presId="urn:microsoft.com/office/officeart/2005/8/layout/vProcess5"/>
    <dgm:cxn modelId="{55E6990E-60B7-4C04-A447-D90F114A0F92}" type="presParOf" srcId="{0CDA872D-6123-4943-8686-E9EA5A0E7CDE}" destId="{4D0773EC-1CAC-48B1-B17F-4266012A37D0}" srcOrd="5" destOrd="0" presId="urn:microsoft.com/office/officeart/2005/8/layout/vProcess5"/>
    <dgm:cxn modelId="{064D5A38-044D-41BA-A487-D8A37D841CFD}" type="presParOf" srcId="{0CDA872D-6123-4943-8686-E9EA5A0E7CDE}" destId="{DD6611B7-B7C6-4F03-98FE-A7AF573ED14C}" srcOrd="6" destOrd="0" presId="urn:microsoft.com/office/officeart/2005/8/layout/vProcess5"/>
    <dgm:cxn modelId="{13CE7DFD-552B-4DD9-BE97-5AEFE825A8B1}" type="presParOf" srcId="{0CDA872D-6123-4943-8686-E9EA5A0E7CDE}" destId="{55010F9E-D88A-4F5A-8F15-9B1DA192590F}" srcOrd="7" destOrd="0" presId="urn:microsoft.com/office/officeart/2005/8/layout/vProcess5"/>
    <dgm:cxn modelId="{8C6A8F68-6E1D-458C-B3DC-0C6B484AB745}" type="presParOf" srcId="{0CDA872D-6123-4943-8686-E9EA5A0E7CDE}" destId="{4DBCAA8D-618D-4A1F-9CD9-0EC88F8D5E0C}" srcOrd="8" destOrd="0" presId="urn:microsoft.com/office/officeart/2005/8/layout/vProcess5"/>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522306-1DEA-49FB-9E56-3625830245AA}">
      <dsp:nvSpPr>
        <dsp:cNvPr id="0" name=""/>
        <dsp:cNvSpPr/>
      </dsp:nvSpPr>
      <dsp:spPr>
        <a:xfrm>
          <a:off x="0" y="20305"/>
          <a:ext cx="4863147" cy="208480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US" sz="1800" b="1" kern="1200"/>
            <a:t>PHASE 1: </a:t>
          </a:r>
        </a:p>
        <a:p>
          <a:pPr marL="0" lvl="0" indent="0" algn="l" defTabSz="800100">
            <a:lnSpc>
              <a:spcPct val="90000"/>
            </a:lnSpc>
            <a:spcBef>
              <a:spcPct val="0"/>
            </a:spcBef>
            <a:spcAft>
              <a:spcPct val="35000"/>
            </a:spcAft>
            <a:buNone/>
          </a:pPr>
          <a:r>
            <a:rPr lang="en-US" sz="1200" b="1" kern="1200"/>
            <a:t>To start, please contact your Case Manager at your Mental Health provider (i.e. Zepf, Harbor, Unison, etc). </a:t>
          </a:r>
        </a:p>
        <a:p>
          <a:pPr marL="0" lvl="0" indent="0" algn="l" defTabSz="800100">
            <a:lnSpc>
              <a:spcPct val="90000"/>
            </a:lnSpc>
            <a:spcBef>
              <a:spcPct val="0"/>
            </a:spcBef>
            <a:spcAft>
              <a:spcPct val="35000"/>
            </a:spcAft>
            <a:buNone/>
          </a:pPr>
          <a:r>
            <a:rPr lang="en-US" sz="1200" b="1" kern="1200">
              <a:solidFill>
                <a:schemeClr val="bg1"/>
              </a:solidFill>
            </a:rPr>
            <a:t>If you do not have a mental health provider please contact a PATH Outreach Technician at 419-473-2604 Option 9.</a:t>
          </a:r>
        </a:p>
      </dsp:txBody>
      <dsp:txXfrm>
        <a:off x="61062" y="81367"/>
        <a:ext cx="2548197" cy="1962683"/>
      </dsp:txXfrm>
    </dsp:sp>
    <dsp:sp modelId="{468EA3C5-6559-4A61-A5E1-5CE304687A01}">
      <dsp:nvSpPr>
        <dsp:cNvPr id="0" name=""/>
        <dsp:cNvSpPr/>
      </dsp:nvSpPr>
      <dsp:spPr>
        <a:xfrm>
          <a:off x="451958" y="2198255"/>
          <a:ext cx="4863147" cy="257507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endParaRPr lang="en-US" sz="1400" kern="1200"/>
        </a:p>
        <a:p>
          <a:pPr marL="0" lvl="0" indent="0" algn="ctr" defTabSz="622300">
            <a:lnSpc>
              <a:spcPct val="90000"/>
            </a:lnSpc>
            <a:spcBef>
              <a:spcPct val="0"/>
            </a:spcBef>
            <a:spcAft>
              <a:spcPct val="35000"/>
            </a:spcAft>
            <a:buNone/>
          </a:pPr>
          <a:endParaRPr lang="en-US" sz="1200" kern="1200"/>
        </a:p>
        <a:p>
          <a:pPr marL="0" lvl="0" indent="0" algn="ctr" defTabSz="622300">
            <a:lnSpc>
              <a:spcPct val="90000"/>
            </a:lnSpc>
            <a:spcBef>
              <a:spcPct val="0"/>
            </a:spcBef>
            <a:spcAft>
              <a:spcPct val="35000"/>
            </a:spcAft>
            <a:buNone/>
          </a:pPr>
          <a:r>
            <a:rPr lang="en-US" sz="1800" b="1" kern="1200"/>
            <a:t>PHASE 2:</a:t>
          </a:r>
        </a:p>
        <a:p>
          <a:pPr marL="0" lvl="0" indent="0" algn="l" defTabSz="622300">
            <a:lnSpc>
              <a:spcPct val="90000"/>
            </a:lnSpc>
            <a:spcBef>
              <a:spcPct val="0"/>
            </a:spcBef>
            <a:spcAft>
              <a:spcPct val="35000"/>
            </a:spcAft>
            <a:buNone/>
          </a:pPr>
          <a:r>
            <a:rPr lang="en-US" sz="1200" b="1" kern="1200"/>
            <a:t>Your mental health Case Manager will need to contact Neighborhood Properties to find out if subsidy is available to assist with paying living cost. To apply, with support of your case manger, please have the following documentation:</a:t>
          </a:r>
        </a:p>
        <a:p>
          <a:pPr marL="114300" lvl="1" indent="-114300" algn="l" defTabSz="533400">
            <a:lnSpc>
              <a:spcPct val="90000"/>
            </a:lnSpc>
            <a:spcBef>
              <a:spcPct val="0"/>
            </a:spcBef>
            <a:spcAft>
              <a:spcPct val="15000"/>
            </a:spcAft>
            <a:buChar char="•"/>
          </a:pPr>
          <a:r>
            <a:rPr lang="en-US" sz="1200" b="1" kern="1200"/>
            <a:t>Income Verification</a:t>
          </a:r>
        </a:p>
        <a:p>
          <a:pPr marL="114300" lvl="1" indent="-114300" algn="l" defTabSz="533400">
            <a:lnSpc>
              <a:spcPct val="90000"/>
            </a:lnSpc>
            <a:spcBef>
              <a:spcPct val="0"/>
            </a:spcBef>
            <a:spcAft>
              <a:spcPct val="15000"/>
            </a:spcAft>
            <a:buChar char="•"/>
          </a:pPr>
          <a:r>
            <a:rPr lang="en-US" sz="1200" b="1" kern="1200"/>
            <a:t>Referral Demographic Sheet</a:t>
          </a:r>
        </a:p>
        <a:p>
          <a:pPr marL="114300" lvl="1" indent="-114300" algn="l" defTabSz="533400">
            <a:lnSpc>
              <a:spcPct val="90000"/>
            </a:lnSpc>
            <a:spcBef>
              <a:spcPct val="0"/>
            </a:spcBef>
            <a:spcAft>
              <a:spcPct val="15000"/>
            </a:spcAft>
            <a:buChar char="•"/>
          </a:pPr>
          <a:r>
            <a:rPr lang="en-US" sz="1200" b="1" kern="1200"/>
            <a:t>Initial Health Assesment (verified by a qualified medical professional)</a:t>
          </a:r>
        </a:p>
        <a:p>
          <a:pPr marL="114300" lvl="1" indent="-114300" algn="l" defTabSz="533400">
            <a:lnSpc>
              <a:spcPct val="90000"/>
            </a:lnSpc>
            <a:spcBef>
              <a:spcPct val="0"/>
            </a:spcBef>
            <a:spcAft>
              <a:spcPct val="15000"/>
            </a:spcAft>
            <a:buChar char="•"/>
          </a:pPr>
          <a:r>
            <a:rPr lang="en-US" sz="1200" b="1" kern="1200"/>
            <a:t>Mental  Health Plan for Care</a:t>
          </a:r>
        </a:p>
        <a:p>
          <a:pPr marL="57150" lvl="1" indent="-57150" algn="l" defTabSz="488950">
            <a:lnSpc>
              <a:spcPct val="90000"/>
            </a:lnSpc>
            <a:spcBef>
              <a:spcPct val="0"/>
            </a:spcBef>
            <a:spcAft>
              <a:spcPct val="15000"/>
            </a:spcAft>
            <a:buChar char="•"/>
          </a:pPr>
          <a:endParaRPr lang="en-US" sz="1100" kern="1200"/>
        </a:p>
        <a:p>
          <a:pPr marL="114300" lvl="1" indent="-114300" algn="l" defTabSz="622300">
            <a:lnSpc>
              <a:spcPct val="90000"/>
            </a:lnSpc>
            <a:spcBef>
              <a:spcPct val="0"/>
            </a:spcBef>
            <a:spcAft>
              <a:spcPct val="15000"/>
            </a:spcAft>
            <a:buChar char="•"/>
          </a:pPr>
          <a:endParaRPr lang="en-US" sz="1400" kern="1200"/>
        </a:p>
        <a:p>
          <a:pPr marL="114300" lvl="1" indent="-114300" algn="l" defTabSz="622300">
            <a:lnSpc>
              <a:spcPct val="90000"/>
            </a:lnSpc>
            <a:spcBef>
              <a:spcPct val="0"/>
            </a:spcBef>
            <a:spcAft>
              <a:spcPct val="15000"/>
            </a:spcAft>
            <a:buChar char="•"/>
          </a:pPr>
          <a:endParaRPr lang="en-US" sz="1400" kern="1200"/>
        </a:p>
      </dsp:txBody>
      <dsp:txXfrm>
        <a:off x="527379" y="2273676"/>
        <a:ext cx="2886499" cy="2424230"/>
      </dsp:txXfrm>
    </dsp:sp>
    <dsp:sp modelId="{00ED0E27-787B-4912-B321-AE6088126B2E}">
      <dsp:nvSpPr>
        <dsp:cNvPr id="0" name=""/>
        <dsp:cNvSpPr/>
      </dsp:nvSpPr>
      <dsp:spPr>
        <a:xfrm>
          <a:off x="858202" y="4895790"/>
          <a:ext cx="4863147" cy="219549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endParaRPr lang="en-US" sz="1800" b="1" kern="1200"/>
        </a:p>
        <a:p>
          <a:pPr marL="0" lvl="0" indent="0" algn="ctr" defTabSz="800100">
            <a:lnSpc>
              <a:spcPct val="90000"/>
            </a:lnSpc>
            <a:spcBef>
              <a:spcPct val="0"/>
            </a:spcBef>
            <a:spcAft>
              <a:spcPct val="35000"/>
            </a:spcAft>
            <a:buNone/>
          </a:pPr>
          <a:r>
            <a:rPr lang="en-US" sz="1800" b="1" kern="1200"/>
            <a:t>PHASE 3:</a:t>
          </a:r>
        </a:p>
        <a:p>
          <a:pPr marL="0" lvl="0" indent="0" algn="l" defTabSz="800100">
            <a:lnSpc>
              <a:spcPct val="90000"/>
            </a:lnSpc>
            <a:spcBef>
              <a:spcPct val="0"/>
            </a:spcBef>
            <a:spcAft>
              <a:spcPct val="35000"/>
            </a:spcAft>
            <a:buNone/>
          </a:pPr>
          <a:r>
            <a:rPr lang="en-US" sz="1200" b="1" kern="1200"/>
            <a:t>The Case Manager will be provided a list of affiliated group homes to review with you and to call. </a:t>
          </a:r>
        </a:p>
        <a:p>
          <a:pPr marL="0" lvl="0" indent="0" algn="l" defTabSz="800100">
            <a:lnSpc>
              <a:spcPct val="90000"/>
            </a:lnSpc>
            <a:spcBef>
              <a:spcPct val="0"/>
            </a:spcBef>
            <a:spcAft>
              <a:spcPct val="35000"/>
            </a:spcAft>
            <a:buNone/>
          </a:pPr>
          <a:r>
            <a:rPr lang="en-US" sz="1200" b="1" kern="1200"/>
            <a:t>Once a home is identified, the applicant will be interviewd by the group home operator for final approval of placement. </a:t>
          </a:r>
        </a:p>
        <a:p>
          <a:pPr marL="0" lvl="0" indent="0" algn="l" defTabSz="800100">
            <a:lnSpc>
              <a:spcPct val="90000"/>
            </a:lnSpc>
            <a:spcBef>
              <a:spcPct val="0"/>
            </a:spcBef>
            <a:spcAft>
              <a:spcPct val="35000"/>
            </a:spcAft>
            <a:buNone/>
          </a:pPr>
          <a:r>
            <a:rPr lang="en-US" sz="1200" b="1" kern="1200"/>
            <a:t>The case manager will inform Neighborhood Properties of identified placement and move in date.</a:t>
          </a:r>
        </a:p>
        <a:p>
          <a:pPr marL="0" lvl="0" indent="0" algn="l" defTabSz="800100">
            <a:lnSpc>
              <a:spcPct val="90000"/>
            </a:lnSpc>
            <a:spcBef>
              <a:spcPct val="0"/>
            </a:spcBef>
            <a:spcAft>
              <a:spcPct val="35000"/>
            </a:spcAft>
            <a:buNone/>
          </a:pPr>
          <a:endParaRPr lang="en-US" sz="1200" kern="1200"/>
        </a:p>
      </dsp:txBody>
      <dsp:txXfrm>
        <a:off x="922506" y="4960094"/>
        <a:ext cx="2908733" cy="2066882"/>
      </dsp:txXfrm>
    </dsp:sp>
    <dsp:sp modelId="{8BEC1B2D-FCD7-4773-B9B6-9F74FC13BA8E}">
      <dsp:nvSpPr>
        <dsp:cNvPr id="0" name=""/>
        <dsp:cNvSpPr/>
      </dsp:nvSpPr>
      <dsp:spPr>
        <a:xfrm>
          <a:off x="3466442" y="1617810"/>
          <a:ext cx="1396704" cy="1396704"/>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1600200">
            <a:lnSpc>
              <a:spcPct val="90000"/>
            </a:lnSpc>
            <a:spcBef>
              <a:spcPct val="0"/>
            </a:spcBef>
            <a:spcAft>
              <a:spcPct val="35000"/>
            </a:spcAft>
            <a:buNone/>
          </a:pPr>
          <a:endParaRPr lang="en-US" sz="3600" kern="1200"/>
        </a:p>
      </dsp:txBody>
      <dsp:txXfrm>
        <a:off x="3780700" y="1617810"/>
        <a:ext cx="768188" cy="1051020"/>
      </dsp:txXfrm>
    </dsp:sp>
    <dsp:sp modelId="{4D0773EC-1CAC-48B1-B17F-4266012A37D0}">
      <dsp:nvSpPr>
        <dsp:cNvPr id="0" name=""/>
        <dsp:cNvSpPr/>
      </dsp:nvSpPr>
      <dsp:spPr>
        <a:xfrm>
          <a:off x="3895544" y="4110390"/>
          <a:ext cx="1396704" cy="1396704"/>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1600200">
            <a:lnSpc>
              <a:spcPct val="90000"/>
            </a:lnSpc>
            <a:spcBef>
              <a:spcPct val="0"/>
            </a:spcBef>
            <a:spcAft>
              <a:spcPct val="35000"/>
            </a:spcAft>
            <a:buNone/>
          </a:pPr>
          <a:endParaRPr lang="en-US" sz="3600" kern="1200"/>
        </a:p>
      </dsp:txBody>
      <dsp:txXfrm>
        <a:off x="4209802" y="4110390"/>
        <a:ext cx="768188" cy="1051020"/>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Words>
  <Characters>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Thomas</dc:creator>
  <cp:keywords/>
  <dc:description/>
  <cp:lastModifiedBy>Jacob Greenfield</cp:lastModifiedBy>
  <cp:revision>2</cp:revision>
  <cp:lastPrinted>2022-03-17T21:04:00Z</cp:lastPrinted>
  <dcterms:created xsi:type="dcterms:W3CDTF">2022-05-12T14:49:00Z</dcterms:created>
  <dcterms:modified xsi:type="dcterms:W3CDTF">2022-05-12T14:49:00Z</dcterms:modified>
</cp:coreProperties>
</file>